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72B1" w14:textId="77777777" w:rsidR="007E4A4C" w:rsidRDefault="00755BE5" w:rsidP="00755BE5">
      <w:pPr>
        <w:pStyle w:val="NoSpacing"/>
        <w:jc w:val="center"/>
        <w:rPr>
          <w:sz w:val="24"/>
          <w:szCs w:val="24"/>
        </w:rPr>
      </w:pPr>
      <w:r>
        <w:rPr>
          <w:sz w:val="24"/>
          <w:szCs w:val="24"/>
        </w:rPr>
        <w:t xml:space="preserve">AP/PO </w:t>
      </w:r>
    </w:p>
    <w:p w14:paraId="71E072B2" w14:textId="77777777" w:rsidR="00755BE5" w:rsidRDefault="00755BE5" w:rsidP="00755BE5">
      <w:pPr>
        <w:pStyle w:val="NoSpacing"/>
        <w:jc w:val="center"/>
        <w:rPr>
          <w:sz w:val="24"/>
          <w:szCs w:val="24"/>
        </w:rPr>
      </w:pPr>
      <w:r>
        <w:rPr>
          <w:sz w:val="24"/>
          <w:szCs w:val="24"/>
        </w:rPr>
        <w:t>OSAS V8.0</w:t>
      </w:r>
    </w:p>
    <w:p w14:paraId="71E072B3" w14:textId="77777777" w:rsidR="00755BE5" w:rsidRDefault="00755BE5" w:rsidP="00755BE5">
      <w:pPr>
        <w:pStyle w:val="NoSpacing"/>
        <w:jc w:val="center"/>
        <w:rPr>
          <w:sz w:val="24"/>
          <w:szCs w:val="24"/>
        </w:rPr>
      </w:pPr>
      <w:r>
        <w:rPr>
          <w:sz w:val="24"/>
          <w:szCs w:val="24"/>
        </w:rPr>
        <w:t>1099’s</w:t>
      </w:r>
    </w:p>
    <w:p w14:paraId="71E072B4" w14:textId="77777777" w:rsidR="00755BE5" w:rsidRDefault="00755BE5" w:rsidP="00755BE5">
      <w:pPr>
        <w:pStyle w:val="NoSpacing"/>
        <w:rPr>
          <w:sz w:val="24"/>
          <w:szCs w:val="24"/>
        </w:rPr>
      </w:pPr>
    </w:p>
    <w:p w14:paraId="71E072B5" w14:textId="77777777" w:rsidR="00AE7399" w:rsidRDefault="00755BE5" w:rsidP="00755BE5">
      <w:pPr>
        <w:pStyle w:val="NoSpacing"/>
        <w:rPr>
          <w:sz w:val="24"/>
          <w:szCs w:val="24"/>
        </w:rPr>
      </w:pPr>
      <w:r>
        <w:rPr>
          <w:sz w:val="24"/>
          <w:szCs w:val="24"/>
        </w:rPr>
        <w:t xml:space="preserve">The accumulation of 1099 payment information begins at the time you set the vendor up as a 1099 payment vendor.  </w:t>
      </w:r>
    </w:p>
    <w:p w14:paraId="71E072B6" w14:textId="77777777" w:rsidR="00AE7399" w:rsidRDefault="00AE7399" w:rsidP="00755BE5">
      <w:pPr>
        <w:pStyle w:val="NoSpacing"/>
        <w:rPr>
          <w:sz w:val="24"/>
          <w:szCs w:val="24"/>
        </w:rPr>
      </w:pPr>
      <w:r>
        <w:rPr>
          <w:sz w:val="24"/>
          <w:szCs w:val="24"/>
        </w:rPr>
        <w:t>To set up a vendor for a 1099:</w:t>
      </w:r>
    </w:p>
    <w:p w14:paraId="71E072B7" w14:textId="77777777" w:rsidR="00755BE5" w:rsidRDefault="00755BE5" w:rsidP="00755BE5">
      <w:pPr>
        <w:pStyle w:val="NoSpacing"/>
        <w:rPr>
          <w:sz w:val="24"/>
          <w:szCs w:val="24"/>
        </w:rPr>
      </w:pPr>
      <w:r>
        <w:rPr>
          <w:sz w:val="24"/>
          <w:szCs w:val="24"/>
        </w:rPr>
        <w:t>Go to AP/PO</w:t>
      </w:r>
    </w:p>
    <w:p w14:paraId="71E072B8" w14:textId="77777777" w:rsidR="00755BE5" w:rsidRDefault="00755BE5" w:rsidP="00755BE5">
      <w:pPr>
        <w:pStyle w:val="NoSpacing"/>
        <w:rPr>
          <w:sz w:val="24"/>
          <w:szCs w:val="24"/>
        </w:rPr>
      </w:pPr>
      <w:r>
        <w:rPr>
          <w:sz w:val="24"/>
          <w:szCs w:val="24"/>
        </w:rPr>
        <w:t>Go to File Maintenance</w:t>
      </w:r>
    </w:p>
    <w:p w14:paraId="71E072B9" w14:textId="77777777" w:rsidR="00755BE5" w:rsidRDefault="00755BE5" w:rsidP="00755BE5">
      <w:pPr>
        <w:pStyle w:val="NoSpacing"/>
        <w:rPr>
          <w:sz w:val="24"/>
          <w:szCs w:val="24"/>
        </w:rPr>
      </w:pPr>
      <w:r>
        <w:rPr>
          <w:sz w:val="24"/>
          <w:szCs w:val="24"/>
        </w:rPr>
        <w:t>Go to Vendors</w:t>
      </w:r>
    </w:p>
    <w:p w14:paraId="71E072BA" w14:textId="77777777" w:rsidR="00755BE5" w:rsidRDefault="00755BE5" w:rsidP="00755BE5">
      <w:pPr>
        <w:pStyle w:val="NoSpacing"/>
        <w:rPr>
          <w:sz w:val="24"/>
          <w:szCs w:val="24"/>
        </w:rPr>
      </w:pPr>
      <w:r>
        <w:rPr>
          <w:sz w:val="24"/>
          <w:szCs w:val="24"/>
        </w:rPr>
        <w:t>Select Vendor Codes</w:t>
      </w:r>
    </w:p>
    <w:p w14:paraId="71E072BB" w14:textId="77777777" w:rsidR="00755BE5" w:rsidRDefault="00755BE5" w:rsidP="00755BE5">
      <w:pPr>
        <w:pStyle w:val="NoSpacing"/>
        <w:rPr>
          <w:sz w:val="24"/>
          <w:szCs w:val="24"/>
        </w:rPr>
      </w:pPr>
      <w:r>
        <w:rPr>
          <w:sz w:val="24"/>
          <w:szCs w:val="24"/>
        </w:rPr>
        <w:t>1099:</w:t>
      </w:r>
    </w:p>
    <w:p w14:paraId="71E072BC" w14:textId="77777777" w:rsidR="00755BE5" w:rsidRDefault="00755BE5" w:rsidP="00755BE5">
      <w:pPr>
        <w:pStyle w:val="NoSpacing"/>
        <w:rPr>
          <w:sz w:val="24"/>
          <w:szCs w:val="24"/>
        </w:rPr>
      </w:pPr>
      <w:r>
        <w:rPr>
          <w:sz w:val="24"/>
          <w:szCs w:val="24"/>
        </w:rPr>
        <w:tab/>
        <w:t xml:space="preserve">Form Code is either </w:t>
      </w:r>
      <w:r w:rsidRPr="00755BE5">
        <w:rPr>
          <w:b/>
          <w:sz w:val="24"/>
          <w:szCs w:val="24"/>
        </w:rPr>
        <w:t>I</w:t>
      </w:r>
      <w:r>
        <w:rPr>
          <w:sz w:val="24"/>
          <w:szCs w:val="24"/>
        </w:rPr>
        <w:t xml:space="preserve">ndividual, </w:t>
      </w:r>
      <w:r w:rsidRPr="00755BE5">
        <w:rPr>
          <w:b/>
          <w:sz w:val="24"/>
          <w:szCs w:val="24"/>
        </w:rPr>
        <w:t>B</w:t>
      </w:r>
      <w:r>
        <w:rPr>
          <w:sz w:val="24"/>
          <w:szCs w:val="24"/>
        </w:rPr>
        <w:t xml:space="preserve">usiness, </w:t>
      </w:r>
      <w:r w:rsidRPr="00755BE5">
        <w:rPr>
          <w:b/>
          <w:sz w:val="24"/>
          <w:szCs w:val="24"/>
        </w:rPr>
        <w:t>N</w:t>
      </w:r>
      <w:r>
        <w:rPr>
          <w:sz w:val="24"/>
          <w:szCs w:val="24"/>
        </w:rPr>
        <w:t>o form</w:t>
      </w:r>
    </w:p>
    <w:p w14:paraId="71E072BD" w14:textId="77777777" w:rsidR="00755BE5" w:rsidRDefault="00755BE5" w:rsidP="00755BE5">
      <w:pPr>
        <w:pStyle w:val="NoSpacing"/>
        <w:rPr>
          <w:sz w:val="24"/>
          <w:szCs w:val="24"/>
        </w:rPr>
      </w:pPr>
      <w:r>
        <w:rPr>
          <w:sz w:val="24"/>
          <w:szCs w:val="24"/>
        </w:rPr>
        <w:tab/>
        <w:t>Recipient ID: Individual – enter Social Security #</w:t>
      </w:r>
    </w:p>
    <w:p w14:paraId="71E072BE" w14:textId="77777777" w:rsidR="00755BE5" w:rsidRDefault="00755BE5" w:rsidP="00755BE5">
      <w:pPr>
        <w:pStyle w:val="NoSpacing"/>
        <w:rPr>
          <w:sz w:val="24"/>
          <w:szCs w:val="24"/>
        </w:rPr>
      </w:pPr>
      <w:r>
        <w:rPr>
          <w:sz w:val="24"/>
          <w:szCs w:val="24"/>
        </w:rPr>
        <w:tab/>
      </w:r>
      <w:r>
        <w:rPr>
          <w:sz w:val="24"/>
          <w:szCs w:val="24"/>
        </w:rPr>
        <w:tab/>
        <w:t xml:space="preserve">           Business – enter Federal ID #</w:t>
      </w:r>
    </w:p>
    <w:p w14:paraId="71E072BF" w14:textId="24C78DDC" w:rsidR="00755BE5" w:rsidRDefault="00755BE5" w:rsidP="00755BE5">
      <w:pPr>
        <w:pStyle w:val="NoSpacing"/>
        <w:rPr>
          <w:sz w:val="24"/>
          <w:szCs w:val="24"/>
        </w:rPr>
      </w:pPr>
      <w:r>
        <w:rPr>
          <w:sz w:val="24"/>
          <w:szCs w:val="24"/>
        </w:rPr>
        <w:tab/>
        <w:t>Field Indic: Options are 1-3, 5-9, A-E.  By entering each</w:t>
      </w:r>
      <w:r w:rsidR="00320728">
        <w:rPr>
          <w:sz w:val="24"/>
          <w:szCs w:val="24"/>
        </w:rPr>
        <w:t xml:space="preserve"> </w:t>
      </w:r>
      <w:r>
        <w:rPr>
          <w:sz w:val="24"/>
          <w:szCs w:val="24"/>
        </w:rPr>
        <w:t>option the description of that option will appear.  (ie: 1-Rents, 7-Nonemployee)</w:t>
      </w:r>
    </w:p>
    <w:p w14:paraId="71E072C0" w14:textId="77777777" w:rsidR="00755BE5" w:rsidRDefault="00755BE5" w:rsidP="00755BE5">
      <w:pPr>
        <w:pStyle w:val="NoSpacing"/>
        <w:rPr>
          <w:sz w:val="24"/>
          <w:szCs w:val="24"/>
        </w:rPr>
      </w:pPr>
      <w:r>
        <w:rPr>
          <w:sz w:val="24"/>
          <w:szCs w:val="24"/>
        </w:rPr>
        <w:tab/>
        <w:t>Foreign Addr? If the vendor has a foreign address</w:t>
      </w:r>
      <w:r w:rsidR="00333000">
        <w:rPr>
          <w:sz w:val="24"/>
          <w:szCs w:val="24"/>
        </w:rPr>
        <w:t xml:space="preserve"> </w:t>
      </w:r>
      <w:r w:rsidR="00AE7399">
        <w:rPr>
          <w:sz w:val="24"/>
          <w:szCs w:val="24"/>
        </w:rPr>
        <w:t>enter Y or check the box,</w:t>
      </w:r>
      <w:r>
        <w:rPr>
          <w:sz w:val="24"/>
          <w:szCs w:val="24"/>
        </w:rPr>
        <w:t xml:space="preserve"> otherwise N</w:t>
      </w:r>
      <w:r w:rsidR="00333000">
        <w:rPr>
          <w:sz w:val="24"/>
          <w:szCs w:val="24"/>
        </w:rPr>
        <w:t>.</w:t>
      </w:r>
    </w:p>
    <w:p w14:paraId="71E072C1" w14:textId="77777777" w:rsidR="00AE7399" w:rsidRDefault="00755BE5" w:rsidP="00755BE5">
      <w:pPr>
        <w:pStyle w:val="NoSpacing"/>
        <w:rPr>
          <w:sz w:val="24"/>
          <w:szCs w:val="24"/>
        </w:rPr>
      </w:pPr>
      <w:r>
        <w:rPr>
          <w:sz w:val="24"/>
          <w:szCs w:val="24"/>
        </w:rPr>
        <w:tab/>
      </w:r>
      <w:r w:rsidR="00AE7399">
        <w:rPr>
          <w:sz w:val="24"/>
          <w:szCs w:val="24"/>
        </w:rPr>
        <w:t>2</w:t>
      </w:r>
      <w:r w:rsidR="00AE7399" w:rsidRPr="00AE7399">
        <w:rPr>
          <w:sz w:val="24"/>
          <w:szCs w:val="24"/>
          <w:vertAlign w:val="superscript"/>
        </w:rPr>
        <w:t>nd</w:t>
      </w:r>
      <w:r w:rsidR="00AE7399">
        <w:rPr>
          <w:sz w:val="24"/>
          <w:szCs w:val="24"/>
        </w:rPr>
        <w:t xml:space="preserve"> TIN Not?</w:t>
      </w:r>
      <w:r w:rsidR="00AE7399" w:rsidRPr="00AE7399">
        <w:t xml:space="preserve"> </w:t>
      </w:r>
      <w:r w:rsidR="00AE7399">
        <w:rPr>
          <w:sz w:val="24"/>
          <w:szCs w:val="24"/>
        </w:rPr>
        <w:t>If</w:t>
      </w:r>
      <w:r w:rsidR="00AE7399" w:rsidRPr="00AE7399">
        <w:rPr>
          <w:sz w:val="24"/>
          <w:szCs w:val="24"/>
        </w:rPr>
        <w:t xml:space="preserve"> you have been notified by the IRS twice in the last three years that the Recipient</w:t>
      </w:r>
      <w:r w:rsidR="00AE7399">
        <w:rPr>
          <w:sz w:val="24"/>
          <w:szCs w:val="24"/>
        </w:rPr>
        <w:t xml:space="preserve"> tax </w:t>
      </w:r>
      <w:r w:rsidR="00AE7399" w:rsidRPr="00AE7399">
        <w:rPr>
          <w:sz w:val="24"/>
          <w:szCs w:val="24"/>
        </w:rPr>
        <w:t>ID is incorrect,</w:t>
      </w:r>
      <w:r w:rsidR="00AE7399">
        <w:rPr>
          <w:sz w:val="24"/>
          <w:szCs w:val="24"/>
        </w:rPr>
        <w:t xml:space="preserve"> enter Y, otherwise N.</w:t>
      </w:r>
    </w:p>
    <w:p w14:paraId="71E072C2" w14:textId="77777777" w:rsidR="00755BE5" w:rsidRDefault="00755BE5" w:rsidP="00AE7399">
      <w:pPr>
        <w:pStyle w:val="NoSpacing"/>
        <w:ind w:firstLine="720"/>
        <w:rPr>
          <w:sz w:val="24"/>
          <w:szCs w:val="24"/>
        </w:rPr>
      </w:pPr>
      <w:r>
        <w:rPr>
          <w:sz w:val="24"/>
          <w:szCs w:val="24"/>
        </w:rPr>
        <w:t>FATCA Requirement?</w:t>
      </w:r>
      <w:r w:rsidR="00AE7399">
        <w:rPr>
          <w:sz w:val="24"/>
          <w:szCs w:val="24"/>
        </w:rPr>
        <w:t xml:space="preserve"> If this vendor is used for satisfying your FATCA filing requirements, enter Y, otherwise N.</w:t>
      </w:r>
    </w:p>
    <w:p w14:paraId="71E072C3" w14:textId="77777777" w:rsidR="00AE7399" w:rsidRDefault="00AE7399" w:rsidP="00755BE5">
      <w:pPr>
        <w:pStyle w:val="NoSpacing"/>
        <w:rPr>
          <w:noProof/>
        </w:rPr>
      </w:pPr>
    </w:p>
    <w:p w14:paraId="71E072C4" w14:textId="77777777" w:rsidR="00AE7399" w:rsidRDefault="00AE7399" w:rsidP="00755BE5">
      <w:pPr>
        <w:pStyle w:val="NoSpacing"/>
        <w:rPr>
          <w:sz w:val="24"/>
          <w:szCs w:val="24"/>
        </w:rPr>
      </w:pPr>
      <w:r>
        <w:rPr>
          <w:noProof/>
        </w:rPr>
        <w:drawing>
          <wp:inline distT="0" distB="0" distL="0" distR="0" wp14:anchorId="71E072EA" wp14:editId="71E072EB">
            <wp:extent cx="5097555" cy="304165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09420" cy="3048730"/>
                    </a:xfrm>
                    <a:prstGeom prst="rect">
                      <a:avLst/>
                    </a:prstGeom>
                  </pic:spPr>
                </pic:pic>
              </a:graphicData>
            </a:graphic>
          </wp:inline>
        </w:drawing>
      </w:r>
    </w:p>
    <w:p w14:paraId="71E072C5" w14:textId="77777777" w:rsidR="00AE7399" w:rsidRDefault="00AE7399" w:rsidP="00755BE5">
      <w:pPr>
        <w:pStyle w:val="NoSpacing"/>
        <w:rPr>
          <w:sz w:val="24"/>
          <w:szCs w:val="24"/>
        </w:rPr>
      </w:pPr>
    </w:p>
    <w:p w14:paraId="71E072C6" w14:textId="77777777" w:rsidR="00AE7399" w:rsidRDefault="00AE7399" w:rsidP="00755BE5">
      <w:pPr>
        <w:pStyle w:val="NoSpacing"/>
        <w:rPr>
          <w:sz w:val="24"/>
          <w:szCs w:val="24"/>
        </w:rPr>
      </w:pPr>
    </w:p>
    <w:p w14:paraId="71E072C7" w14:textId="77777777" w:rsidR="00AE7399" w:rsidRDefault="00AE7399" w:rsidP="00755BE5">
      <w:pPr>
        <w:pStyle w:val="NoSpacing"/>
        <w:rPr>
          <w:sz w:val="24"/>
          <w:szCs w:val="24"/>
        </w:rPr>
      </w:pPr>
    </w:p>
    <w:p w14:paraId="71E072C8" w14:textId="77777777" w:rsidR="00AE7399" w:rsidRDefault="00AE7399" w:rsidP="00755BE5">
      <w:pPr>
        <w:pStyle w:val="NoSpacing"/>
        <w:rPr>
          <w:sz w:val="24"/>
          <w:szCs w:val="24"/>
        </w:rPr>
      </w:pPr>
    </w:p>
    <w:p w14:paraId="71E072C9" w14:textId="77777777" w:rsidR="00AE7399" w:rsidRDefault="0007462F" w:rsidP="00755BE5">
      <w:pPr>
        <w:pStyle w:val="NoSpacing"/>
        <w:rPr>
          <w:sz w:val="24"/>
          <w:szCs w:val="24"/>
        </w:rPr>
      </w:pPr>
      <w:r>
        <w:rPr>
          <w:sz w:val="24"/>
          <w:szCs w:val="24"/>
        </w:rPr>
        <w:lastRenderedPageBreak/>
        <w:t>For editing the actual 1099 payments for the vendor you will first need to determine whether you have closed out your year and “moved 1099 payments to last year” or whether the 1099 payments are still in the current year (Year to Date).</w:t>
      </w:r>
    </w:p>
    <w:p w14:paraId="71E072CA" w14:textId="77777777" w:rsidR="00AE7399" w:rsidRDefault="00AE7399" w:rsidP="00755BE5">
      <w:pPr>
        <w:pStyle w:val="NoSpacing"/>
        <w:rPr>
          <w:sz w:val="24"/>
          <w:szCs w:val="24"/>
        </w:rPr>
      </w:pPr>
    </w:p>
    <w:p w14:paraId="71E072CB" w14:textId="77777777" w:rsidR="0007462F" w:rsidRDefault="0007462F" w:rsidP="00755BE5">
      <w:pPr>
        <w:pStyle w:val="NoSpacing"/>
        <w:rPr>
          <w:sz w:val="24"/>
          <w:szCs w:val="24"/>
        </w:rPr>
      </w:pPr>
      <w:r>
        <w:rPr>
          <w:sz w:val="24"/>
          <w:szCs w:val="24"/>
        </w:rPr>
        <w:t>At 12/31 you will need to move your 1099 payments to last year whether or not this is your fiscal year end. Moving the payments to last year will clear out the current year 1099 payments to allow you to start accumulating for the next year.</w:t>
      </w:r>
    </w:p>
    <w:p w14:paraId="71E072CC" w14:textId="77777777" w:rsidR="0007462F" w:rsidRDefault="0007462F" w:rsidP="00755BE5">
      <w:pPr>
        <w:pStyle w:val="NoSpacing"/>
        <w:rPr>
          <w:sz w:val="24"/>
          <w:szCs w:val="24"/>
        </w:rPr>
      </w:pPr>
    </w:p>
    <w:p w14:paraId="71E072CD" w14:textId="314BCCB9" w:rsidR="0007462F" w:rsidRDefault="0007462F" w:rsidP="00755BE5">
      <w:pPr>
        <w:pStyle w:val="NoSpacing"/>
        <w:rPr>
          <w:sz w:val="24"/>
          <w:szCs w:val="24"/>
        </w:rPr>
      </w:pPr>
      <w:r>
        <w:rPr>
          <w:sz w:val="24"/>
          <w:szCs w:val="24"/>
        </w:rPr>
        <w:t xml:space="preserve">If you forgot to move 1099 payments to last year you can run that now and adjust both your current year and last year amounts for the </w:t>
      </w:r>
      <w:r w:rsidR="00320728">
        <w:rPr>
          <w:sz w:val="24"/>
          <w:szCs w:val="24"/>
        </w:rPr>
        <w:t xml:space="preserve">1099 </w:t>
      </w:r>
      <w:r>
        <w:rPr>
          <w:sz w:val="24"/>
          <w:szCs w:val="24"/>
        </w:rPr>
        <w:t>vendors for both years.</w:t>
      </w:r>
    </w:p>
    <w:p w14:paraId="71E072CE" w14:textId="77777777" w:rsidR="0007462F" w:rsidRDefault="0007462F" w:rsidP="00755BE5">
      <w:pPr>
        <w:pStyle w:val="NoSpacing"/>
        <w:rPr>
          <w:sz w:val="24"/>
          <w:szCs w:val="24"/>
        </w:rPr>
      </w:pPr>
    </w:p>
    <w:p w14:paraId="71E072CF" w14:textId="77777777" w:rsidR="0007462F" w:rsidRDefault="0007462F" w:rsidP="00755BE5">
      <w:pPr>
        <w:pStyle w:val="NoSpacing"/>
        <w:rPr>
          <w:sz w:val="24"/>
          <w:szCs w:val="24"/>
        </w:rPr>
      </w:pPr>
      <w:r>
        <w:rPr>
          <w:sz w:val="24"/>
          <w:szCs w:val="24"/>
        </w:rPr>
        <w:tab/>
        <w:t>Adjust 1099 Amounts:</w:t>
      </w:r>
    </w:p>
    <w:p w14:paraId="71E072D0" w14:textId="77777777" w:rsidR="0007462F" w:rsidRDefault="0007462F" w:rsidP="00755BE5">
      <w:pPr>
        <w:pStyle w:val="NoSpacing"/>
        <w:rPr>
          <w:sz w:val="24"/>
          <w:szCs w:val="24"/>
        </w:rPr>
      </w:pPr>
      <w:r>
        <w:rPr>
          <w:sz w:val="24"/>
          <w:szCs w:val="24"/>
        </w:rPr>
        <w:t>Go to AP/PO</w:t>
      </w:r>
    </w:p>
    <w:p w14:paraId="71E072D1" w14:textId="77777777" w:rsidR="0007462F" w:rsidRDefault="0007462F" w:rsidP="00755BE5">
      <w:pPr>
        <w:pStyle w:val="NoSpacing"/>
        <w:rPr>
          <w:sz w:val="24"/>
          <w:szCs w:val="24"/>
        </w:rPr>
      </w:pPr>
      <w:r>
        <w:rPr>
          <w:sz w:val="24"/>
          <w:szCs w:val="24"/>
        </w:rPr>
        <w:t>Go to Periodic Processing</w:t>
      </w:r>
    </w:p>
    <w:p w14:paraId="71E072D2" w14:textId="77777777" w:rsidR="0007462F" w:rsidRDefault="0007462F" w:rsidP="00755BE5">
      <w:pPr>
        <w:pStyle w:val="NoSpacing"/>
        <w:rPr>
          <w:sz w:val="24"/>
          <w:szCs w:val="24"/>
        </w:rPr>
      </w:pPr>
      <w:r>
        <w:rPr>
          <w:sz w:val="24"/>
          <w:szCs w:val="24"/>
        </w:rPr>
        <w:t>Go to Edit 1099 Amounts</w:t>
      </w:r>
    </w:p>
    <w:p w14:paraId="71E072D3" w14:textId="77777777" w:rsidR="008A5581" w:rsidRDefault="008A5581" w:rsidP="008A5581">
      <w:pPr>
        <w:pStyle w:val="NoSpacing"/>
        <w:rPr>
          <w:sz w:val="24"/>
          <w:szCs w:val="24"/>
        </w:rPr>
      </w:pPr>
      <w:r>
        <w:rPr>
          <w:sz w:val="24"/>
          <w:szCs w:val="24"/>
        </w:rPr>
        <w:tab/>
        <w:t xml:space="preserve">Show: </w:t>
      </w:r>
      <w:r w:rsidRPr="008A5581">
        <w:rPr>
          <w:sz w:val="24"/>
          <w:szCs w:val="24"/>
        </w:rPr>
        <w:t>All 1099 Vendors or only Vendors with Variances</w:t>
      </w:r>
    </w:p>
    <w:p w14:paraId="71E072D4" w14:textId="77777777" w:rsidR="008A5581" w:rsidRDefault="008A5581" w:rsidP="008A5581">
      <w:pPr>
        <w:pStyle w:val="NoSpacing"/>
        <w:rPr>
          <w:sz w:val="24"/>
          <w:szCs w:val="24"/>
        </w:rPr>
      </w:pPr>
      <w:r>
        <w:rPr>
          <w:sz w:val="24"/>
          <w:szCs w:val="24"/>
        </w:rPr>
        <w:tab/>
        <w:t>Year:  Current year or Last year</w:t>
      </w:r>
    </w:p>
    <w:p w14:paraId="71E072D5" w14:textId="43F9ABF9" w:rsidR="008A5581" w:rsidRDefault="008A5581" w:rsidP="008A5581">
      <w:pPr>
        <w:pStyle w:val="NoSpacing"/>
        <w:rPr>
          <w:sz w:val="24"/>
          <w:szCs w:val="24"/>
        </w:rPr>
      </w:pPr>
      <w:r>
        <w:rPr>
          <w:sz w:val="24"/>
          <w:szCs w:val="24"/>
        </w:rPr>
        <w:t>All 1099 vendors or vendors with 1099 variances will display, showing their current or last year  1099 amount, 1099 invoice total and non credit card invoice total, at the top.</w:t>
      </w:r>
    </w:p>
    <w:p w14:paraId="71E072D6" w14:textId="77777777" w:rsidR="008A5581" w:rsidRDefault="008A5581" w:rsidP="00755BE5">
      <w:pPr>
        <w:pStyle w:val="NoSpacing"/>
        <w:rPr>
          <w:sz w:val="24"/>
          <w:szCs w:val="24"/>
        </w:rPr>
      </w:pPr>
      <w:r>
        <w:rPr>
          <w:sz w:val="24"/>
          <w:szCs w:val="24"/>
        </w:rPr>
        <w:t>Highlight a vendor and the invoices associated with that vendors 1099 amount will display at the bottom.</w:t>
      </w:r>
    </w:p>
    <w:p w14:paraId="71E072D7" w14:textId="77777777" w:rsidR="008A5581" w:rsidRDefault="008A5581" w:rsidP="00755BE5">
      <w:pPr>
        <w:pStyle w:val="NoSpacing"/>
        <w:rPr>
          <w:sz w:val="24"/>
          <w:szCs w:val="24"/>
        </w:rPr>
      </w:pPr>
      <w:r>
        <w:rPr>
          <w:sz w:val="24"/>
          <w:szCs w:val="24"/>
        </w:rPr>
        <w:t>(V)endor amounts or (A)ll amounts will allow editing of the 1099 amounts easily.</w:t>
      </w:r>
      <w:r w:rsidR="00017513">
        <w:rPr>
          <w:sz w:val="24"/>
          <w:szCs w:val="24"/>
        </w:rPr>
        <w:t xml:space="preserve"> </w:t>
      </w:r>
    </w:p>
    <w:p w14:paraId="71E072D8" w14:textId="77777777" w:rsidR="00017513" w:rsidRDefault="00017513" w:rsidP="00755BE5">
      <w:pPr>
        <w:pStyle w:val="NoSpacing"/>
        <w:rPr>
          <w:sz w:val="24"/>
          <w:szCs w:val="24"/>
        </w:rPr>
      </w:pPr>
      <w:r>
        <w:rPr>
          <w:sz w:val="24"/>
          <w:szCs w:val="24"/>
        </w:rPr>
        <w:t>If you make any changes to the 1099 amounts, once you exit the screen the 1099 amounts in Vendors/File Maintenance/History Information will be updated.</w:t>
      </w:r>
    </w:p>
    <w:p w14:paraId="71E072D9" w14:textId="77777777" w:rsidR="00017513" w:rsidRDefault="00017513" w:rsidP="00755BE5">
      <w:pPr>
        <w:pStyle w:val="NoSpacing"/>
        <w:rPr>
          <w:sz w:val="24"/>
          <w:szCs w:val="24"/>
        </w:rPr>
      </w:pPr>
      <w:r>
        <w:rPr>
          <w:noProof/>
        </w:rPr>
        <w:drawing>
          <wp:inline distT="0" distB="0" distL="0" distR="0" wp14:anchorId="71E072EC" wp14:editId="71E072ED">
            <wp:extent cx="4635559" cy="34093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42470" cy="3414398"/>
                    </a:xfrm>
                    <a:prstGeom prst="rect">
                      <a:avLst/>
                    </a:prstGeom>
                  </pic:spPr>
                </pic:pic>
              </a:graphicData>
            </a:graphic>
          </wp:inline>
        </w:drawing>
      </w:r>
    </w:p>
    <w:p w14:paraId="71E072DA" w14:textId="77777777" w:rsidR="008A5581" w:rsidRDefault="008A5581" w:rsidP="00755BE5">
      <w:pPr>
        <w:pStyle w:val="NoSpacing"/>
        <w:rPr>
          <w:sz w:val="24"/>
          <w:szCs w:val="24"/>
        </w:rPr>
      </w:pPr>
      <w:r>
        <w:rPr>
          <w:sz w:val="24"/>
          <w:szCs w:val="24"/>
        </w:rPr>
        <w:t xml:space="preserve"> </w:t>
      </w:r>
      <w:r w:rsidR="00017513">
        <w:rPr>
          <w:sz w:val="24"/>
          <w:szCs w:val="24"/>
        </w:rPr>
        <w:t xml:space="preserve"> </w:t>
      </w:r>
    </w:p>
    <w:p w14:paraId="71E072DB" w14:textId="77777777" w:rsidR="00017513" w:rsidRDefault="00017513" w:rsidP="00755BE5">
      <w:pPr>
        <w:pStyle w:val="NoSpacing"/>
        <w:rPr>
          <w:sz w:val="24"/>
          <w:szCs w:val="24"/>
        </w:rPr>
      </w:pPr>
      <w:r>
        <w:rPr>
          <w:sz w:val="24"/>
          <w:szCs w:val="24"/>
        </w:rPr>
        <w:lastRenderedPageBreak/>
        <w:t>Or you can edit 1099 amounts in File Maintenance.</w:t>
      </w:r>
    </w:p>
    <w:p w14:paraId="71E072DC" w14:textId="77777777" w:rsidR="00017513" w:rsidRDefault="00017513" w:rsidP="00755BE5">
      <w:pPr>
        <w:pStyle w:val="NoSpacing"/>
        <w:rPr>
          <w:sz w:val="24"/>
          <w:szCs w:val="24"/>
        </w:rPr>
      </w:pPr>
    </w:p>
    <w:p w14:paraId="71E072DD" w14:textId="77777777" w:rsidR="0007462F" w:rsidRDefault="0007462F" w:rsidP="00755BE5">
      <w:pPr>
        <w:pStyle w:val="NoSpacing"/>
        <w:rPr>
          <w:sz w:val="24"/>
          <w:szCs w:val="24"/>
        </w:rPr>
      </w:pPr>
      <w:r>
        <w:rPr>
          <w:sz w:val="24"/>
          <w:szCs w:val="24"/>
        </w:rPr>
        <w:t>Go to AP/PO</w:t>
      </w:r>
    </w:p>
    <w:p w14:paraId="71E072DE" w14:textId="77777777" w:rsidR="0007462F" w:rsidRDefault="0007462F" w:rsidP="00755BE5">
      <w:pPr>
        <w:pStyle w:val="NoSpacing"/>
        <w:rPr>
          <w:sz w:val="24"/>
          <w:szCs w:val="24"/>
        </w:rPr>
      </w:pPr>
      <w:r>
        <w:rPr>
          <w:sz w:val="24"/>
          <w:szCs w:val="24"/>
        </w:rPr>
        <w:t>Go to File Maintenance</w:t>
      </w:r>
    </w:p>
    <w:p w14:paraId="71E072DF" w14:textId="77777777" w:rsidR="0007462F" w:rsidRDefault="0007462F" w:rsidP="00755BE5">
      <w:pPr>
        <w:pStyle w:val="NoSpacing"/>
        <w:rPr>
          <w:sz w:val="24"/>
          <w:szCs w:val="24"/>
        </w:rPr>
      </w:pPr>
      <w:r>
        <w:rPr>
          <w:sz w:val="24"/>
          <w:szCs w:val="24"/>
        </w:rPr>
        <w:t>Go to Vendors</w:t>
      </w:r>
    </w:p>
    <w:p w14:paraId="71E072E0" w14:textId="77777777" w:rsidR="0007462F" w:rsidRDefault="0007462F" w:rsidP="00755BE5">
      <w:pPr>
        <w:pStyle w:val="NoSpacing"/>
        <w:rPr>
          <w:sz w:val="24"/>
          <w:szCs w:val="24"/>
        </w:rPr>
      </w:pPr>
      <w:r>
        <w:rPr>
          <w:sz w:val="24"/>
          <w:szCs w:val="24"/>
        </w:rPr>
        <w:t>Select History Information</w:t>
      </w:r>
    </w:p>
    <w:p w14:paraId="71E072E1" w14:textId="77777777" w:rsidR="0007462F" w:rsidRDefault="0007462F" w:rsidP="00755BE5">
      <w:pPr>
        <w:pStyle w:val="NoSpacing"/>
        <w:rPr>
          <w:sz w:val="24"/>
          <w:szCs w:val="24"/>
        </w:rPr>
      </w:pPr>
      <w:r>
        <w:rPr>
          <w:sz w:val="24"/>
          <w:szCs w:val="24"/>
        </w:rPr>
        <w:t xml:space="preserve">Enter to 1099 Payments and edit Year to Date (current year 1099 amounts) or Last Year 1099 </w:t>
      </w:r>
      <w:r w:rsidRPr="00017513">
        <w:rPr>
          <w:sz w:val="24"/>
          <w:szCs w:val="24"/>
        </w:rPr>
        <w:t>amounts.</w:t>
      </w:r>
    </w:p>
    <w:p w14:paraId="71E072E2" w14:textId="77777777" w:rsidR="00017513" w:rsidRDefault="00017513" w:rsidP="00755BE5">
      <w:pPr>
        <w:pStyle w:val="NoSpacing"/>
        <w:rPr>
          <w:sz w:val="24"/>
          <w:szCs w:val="24"/>
        </w:rPr>
      </w:pPr>
      <w:r>
        <w:rPr>
          <w:noProof/>
        </w:rPr>
        <w:drawing>
          <wp:inline distT="0" distB="0" distL="0" distR="0" wp14:anchorId="71E072EE" wp14:editId="71E072EF">
            <wp:extent cx="5074088" cy="25012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83239" cy="2505776"/>
                    </a:xfrm>
                    <a:prstGeom prst="rect">
                      <a:avLst/>
                    </a:prstGeom>
                  </pic:spPr>
                </pic:pic>
              </a:graphicData>
            </a:graphic>
          </wp:inline>
        </w:drawing>
      </w:r>
    </w:p>
    <w:p w14:paraId="71E072E3" w14:textId="77777777" w:rsidR="004E39A1" w:rsidRDefault="004E39A1" w:rsidP="00755BE5">
      <w:pPr>
        <w:pStyle w:val="NoSpacing"/>
        <w:rPr>
          <w:sz w:val="24"/>
          <w:szCs w:val="24"/>
        </w:rPr>
      </w:pPr>
    </w:p>
    <w:p w14:paraId="71E072E4" w14:textId="77777777" w:rsidR="004E39A1" w:rsidRDefault="004E39A1" w:rsidP="00755BE5">
      <w:pPr>
        <w:pStyle w:val="NoSpacing"/>
        <w:rPr>
          <w:sz w:val="24"/>
          <w:szCs w:val="24"/>
        </w:rPr>
      </w:pPr>
    </w:p>
    <w:p w14:paraId="7B136095" w14:textId="77777777" w:rsidR="00CB28A9" w:rsidRDefault="00CB28A9" w:rsidP="00755BE5">
      <w:pPr>
        <w:pStyle w:val="NoSpacing"/>
        <w:rPr>
          <w:sz w:val="24"/>
          <w:szCs w:val="24"/>
        </w:rPr>
      </w:pPr>
    </w:p>
    <w:p w14:paraId="42C5D1EC" w14:textId="77777777" w:rsidR="00CB28A9" w:rsidRDefault="00CB28A9" w:rsidP="00755BE5">
      <w:pPr>
        <w:pStyle w:val="NoSpacing"/>
        <w:rPr>
          <w:sz w:val="24"/>
          <w:szCs w:val="24"/>
        </w:rPr>
      </w:pPr>
    </w:p>
    <w:p w14:paraId="0C634216" w14:textId="77777777" w:rsidR="00CB28A9" w:rsidRDefault="00CB28A9" w:rsidP="00755BE5">
      <w:pPr>
        <w:pStyle w:val="NoSpacing"/>
        <w:rPr>
          <w:sz w:val="24"/>
          <w:szCs w:val="24"/>
        </w:rPr>
      </w:pPr>
    </w:p>
    <w:p w14:paraId="0E9F6BB6" w14:textId="77777777" w:rsidR="00CB28A9" w:rsidRDefault="00CB28A9" w:rsidP="00755BE5">
      <w:pPr>
        <w:pStyle w:val="NoSpacing"/>
        <w:rPr>
          <w:sz w:val="24"/>
          <w:szCs w:val="24"/>
        </w:rPr>
      </w:pPr>
    </w:p>
    <w:p w14:paraId="68CEFC24" w14:textId="77777777" w:rsidR="00CB28A9" w:rsidRDefault="00CB28A9" w:rsidP="00755BE5">
      <w:pPr>
        <w:pStyle w:val="NoSpacing"/>
        <w:rPr>
          <w:sz w:val="24"/>
          <w:szCs w:val="24"/>
        </w:rPr>
      </w:pPr>
    </w:p>
    <w:p w14:paraId="467FF4EE" w14:textId="77777777" w:rsidR="00CB28A9" w:rsidRDefault="00CB28A9" w:rsidP="00755BE5">
      <w:pPr>
        <w:pStyle w:val="NoSpacing"/>
        <w:rPr>
          <w:sz w:val="24"/>
          <w:szCs w:val="24"/>
        </w:rPr>
      </w:pPr>
    </w:p>
    <w:p w14:paraId="0ABA5CDE" w14:textId="77777777" w:rsidR="00CB28A9" w:rsidRDefault="00CB28A9" w:rsidP="00755BE5">
      <w:pPr>
        <w:pStyle w:val="NoSpacing"/>
        <w:rPr>
          <w:sz w:val="24"/>
          <w:szCs w:val="24"/>
        </w:rPr>
      </w:pPr>
    </w:p>
    <w:p w14:paraId="73741590" w14:textId="77777777" w:rsidR="00CB28A9" w:rsidRDefault="00CB28A9" w:rsidP="00755BE5">
      <w:pPr>
        <w:pStyle w:val="NoSpacing"/>
        <w:rPr>
          <w:sz w:val="24"/>
          <w:szCs w:val="24"/>
        </w:rPr>
      </w:pPr>
    </w:p>
    <w:p w14:paraId="1A9ED989" w14:textId="77777777" w:rsidR="00CB28A9" w:rsidRDefault="00CB28A9" w:rsidP="00755BE5">
      <w:pPr>
        <w:pStyle w:val="NoSpacing"/>
        <w:rPr>
          <w:sz w:val="24"/>
          <w:szCs w:val="24"/>
        </w:rPr>
      </w:pPr>
    </w:p>
    <w:p w14:paraId="7CA686B7" w14:textId="77777777" w:rsidR="00CB28A9" w:rsidRDefault="00CB28A9" w:rsidP="00755BE5">
      <w:pPr>
        <w:pStyle w:val="NoSpacing"/>
        <w:rPr>
          <w:sz w:val="24"/>
          <w:szCs w:val="24"/>
        </w:rPr>
      </w:pPr>
    </w:p>
    <w:p w14:paraId="4015F992" w14:textId="77777777" w:rsidR="00CB28A9" w:rsidRDefault="00CB28A9" w:rsidP="00755BE5">
      <w:pPr>
        <w:pStyle w:val="NoSpacing"/>
        <w:rPr>
          <w:sz w:val="24"/>
          <w:szCs w:val="24"/>
        </w:rPr>
      </w:pPr>
    </w:p>
    <w:p w14:paraId="6CB1DC9C" w14:textId="77777777" w:rsidR="00CB28A9" w:rsidRDefault="00CB28A9" w:rsidP="00755BE5">
      <w:pPr>
        <w:pStyle w:val="NoSpacing"/>
        <w:rPr>
          <w:sz w:val="24"/>
          <w:szCs w:val="24"/>
        </w:rPr>
      </w:pPr>
    </w:p>
    <w:p w14:paraId="2732F082" w14:textId="77777777" w:rsidR="00CB28A9" w:rsidRDefault="00CB28A9" w:rsidP="00755BE5">
      <w:pPr>
        <w:pStyle w:val="NoSpacing"/>
        <w:rPr>
          <w:sz w:val="24"/>
          <w:szCs w:val="24"/>
        </w:rPr>
      </w:pPr>
    </w:p>
    <w:p w14:paraId="31AF5079" w14:textId="77777777" w:rsidR="00CB28A9" w:rsidRDefault="00CB28A9" w:rsidP="00755BE5">
      <w:pPr>
        <w:pStyle w:val="NoSpacing"/>
        <w:rPr>
          <w:sz w:val="24"/>
          <w:szCs w:val="24"/>
        </w:rPr>
      </w:pPr>
    </w:p>
    <w:p w14:paraId="2EEBA837" w14:textId="77777777" w:rsidR="00CB28A9" w:rsidRDefault="00CB28A9" w:rsidP="00755BE5">
      <w:pPr>
        <w:pStyle w:val="NoSpacing"/>
        <w:rPr>
          <w:sz w:val="24"/>
          <w:szCs w:val="24"/>
        </w:rPr>
      </w:pPr>
    </w:p>
    <w:p w14:paraId="3A6EAE12" w14:textId="77777777" w:rsidR="00CB28A9" w:rsidRDefault="00CB28A9" w:rsidP="00755BE5">
      <w:pPr>
        <w:pStyle w:val="NoSpacing"/>
        <w:rPr>
          <w:sz w:val="24"/>
          <w:szCs w:val="24"/>
        </w:rPr>
      </w:pPr>
    </w:p>
    <w:p w14:paraId="24F4B6CC" w14:textId="77777777" w:rsidR="00CB28A9" w:rsidRDefault="00CB28A9" w:rsidP="00755BE5">
      <w:pPr>
        <w:pStyle w:val="NoSpacing"/>
        <w:rPr>
          <w:sz w:val="24"/>
          <w:szCs w:val="24"/>
        </w:rPr>
      </w:pPr>
    </w:p>
    <w:p w14:paraId="5F5DBA5E" w14:textId="77777777" w:rsidR="00CB28A9" w:rsidRDefault="00CB28A9" w:rsidP="00755BE5">
      <w:pPr>
        <w:pStyle w:val="NoSpacing"/>
        <w:rPr>
          <w:sz w:val="24"/>
          <w:szCs w:val="24"/>
        </w:rPr>
      </w:pPr>
    </w:p>
    <w:p w14:paraId="504CAB51" w14:textId="77777777" w:rsidR="00CB28A9" w:rsidRDefault="00CB28A9" w:rsidP="00755BE5">
      <w:pPr>
        <w:pStyle w:val="NoSpacing"/>
        <w:rPr>
          <w:sz w:val="24"/>
          <w:szCs w:val="24"/>
        </w:rPr>
      </w:pPr>
    </w:p>
    <w:p w14:paraId="66691482" w14:textId="77777777" w:rsidR="00CB28A9" w:rsidRDefault="00CB28A9" w:rsidP="00755BE5">
      <w:pPr>
        <w:pStyle w:val="NoSpacing"/>
        <w:rPr>
          <w:sz w:val="24"/>
          <w:szCs w:val="24"/>
        </w:rPr>
      </w:pPr>
    </w:p>
    <w:p w14:paraId="71E072E5" w14:textId="6844AC65" w:rsidR="004E39A1" w:rsidRDefault="004E39A1" w:rsidP="00755BE5">
      <w:pPr>
        <w:pStyle w:val="NoSpacing"/>
        <w:rPr>
          <w:sz w:val="24"/>
          <w:szCs w:val="24"/>
        </w:rPr>
      </w:pPr>
      <w:r>
        <w:rPr>
          <w:sz w:val="24"/>
          <w:szCs w:val="24"/>
        </w:rPr>
        <w:lastRenderedPageBreak/>
        <w:t>Once 1099 amounts are correct run the 1099 worksheet.</w:t>
      </w:r>
    </w:p>
    <w:p w14:paraId="71E072E6" w14:textId="77777777" w:rsidR="004E39A1" w:rsidRDefault="004E39A1" w:rsidP="00755BE5">
      <w:pPr>
        <w:pStyle w:val="NoSpacing"/>
        <w:rPr>
          <w:sz w:val="24"/>
          <w:szCs w:val="24"/>
        </w:rPr>
      </w:pPr>
      <w:r>
        <w:rPr>
          <w:sz w:val="24"/>
          <w:szCs w:val="24"/>
        </w:rPr>
        <w:t>Go to AP/PO</w:t>
      </w:r>
    </w:p>
    <w:p w14:paraId="71E072E7" w14:textId="77777777" w:rsidR="004E39A1" w:rsidRDefault="004E39A1" w:rsidP="00755BE5">
      <w:pPr>
        <w:pStyle w:val="NoSpacing"/>
        <w:rPr>
          <w:sz w:val="24"/>
          <w:szCs w:val="24"/>
        </w:rPr>
      </w:pPr>
      <w:r>
        <w:rPr>
          <w:sz w:val="24"/>
          <w:szCs w:val="24"/>
        </w:rPr>
        <w:t>Go to Periodic Processing</w:t>
      </w:r>
    </w:p>
    <w:p w14:paraId="71E072E8" w14:textId="77777777" w:rsidR="004E39A1" w:rsidRDefault="004E39A1" w:rsidP="00755BE5">
      <w:pPr>
        <w:pStyle w:val="NoSpacing"/>
        <w:rPr>
          <w:sz w:val="24"/>
          <w:szCs w:val="24"/>
        </w:rPr>
      </w:pPr>
      <w:r>
        <w:rPr>
          <w:sz w:val="24"/>
          <w:szCs w:val="24"/>
        </w:rPr>
        <w:t>Go to 1099 Forms</w:t>
      </w:r>
    </w:p>
    <w:p w14:paraId="78581A15" w14:textId="1356ABD2" w:rsidR="007A0C57" w:rsidRDefault="007A0C57" w:rsidP="00755BE5">
      <w:pPr>
        <w:pStyle w:val="NoSpacing"/>
        <w:rPr>
          <w:sz w:val="24"/>
          <w:szCs w:val="24"/>
        </w:rPr>
      </w:pPr>
      <w:r>
        <w:rPr>
          <w:sz w:val="24"/>
          <w:szCs w:val="24"/>
        </w:rPr>
        <w:t>Print for either 1099-MISC or 1099-NEC or Magnetic Media.</w:t>
      </w:r>
    </w:p>
    <w:p w14:paraId="5D310AE7" w14:textId="77777777" w:rsidR="00CB28A9" w:rsidRDefault="00CB28A9" w:rsidP="00755BE5">
      <w:pPr>
        <w:pStyle w:val="NoSpacing"/>
        <w:rPr>
          <w:sz w:val="24"/>
          <w:szCs w:val="24"/>
        </w:rPr>
      </w:pPr>
    </w:p>
    <w:p w14:paraId="5D2E768F" w14:textId="6A300107" w:rsidR="00CB28A9" w:rsidRDefault="00CB28A9" w:rsidP="00755BE5">
      <w:pPr>
        <w:pStyle w:val="NoSpacing"/>
        <w:rPr>
          <w:sz w:val="24"/>
          <w:szCs w:val="24"/>
        </w:rPr>
      </w:pPr>
      <w:r>
        <w:rPr>
          <w:noProof/>
        </w:rPr>
        <w:drawing>
          <wp:inline distT="0" distB="0" distL="0" distR="0" wp14:anchorId="4EA468EC" wp14:editId="7AF74771">
            <wp:extent cx="4438650" cy="3611236"/>
            <wp:effectExtent l="0" t="0" r="0" b="8890"/>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pic:nvPicPr>
                  <pic:blipFill>
                    <a:blip r:embed="rId9"/>
                    <a:stretch>
                      <a:fillRect/>
                    </a:stretch>
                  </pic:blipFill>
                  <pic:spPr>
                    <a:xfrm>
                      <a:off x="0" y="0"/>
                      <a:ext cx="4442988" cy="3614766"/>
                    </a:xfrm>
                    <a:prstGeom prst="rect">
                      <a:avLst/>
                    </a:prstGeom>
                  </pic:spPr>
                </pic:pic>
              </a:graphicData>
            </a:graphic>
          </wp:inline>
        </w:drawing>
      </w:r>
    </w:p>
    <w:p w14:paraId="71E072E9" w14:textId="77777777" w:rsidR="004E39A1" w:rsidRPr="00755BE5" w:rsidRDefault="004E39A1" w:rsidP="00755BE5">
      <w:pPr>
        <w:pStyle w:val="NoSpacing"/>
        <w:rPr>
          <w:sz w:val="24"/>
          <w:szCs w:val="24"/>
        </w:rPr>
      </w:pPr>
    </w:p>
    <w:sectPr w:rsidR="004E39A1" w:rsidRPr="00755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E5"/>
    <w:rsid w:val="00017513"/>
    <w:rsid w:val="0007462F"/>
    <w:rsid w:val="00320728"/>
    <w:rsid w:val="00333000"/>
    <w:rsid w:val="004108AA"/>
    <w:rsid w:val="004E39A1"/>
    <w:rsid w:val="00755BE5"/>
    <w:rsid w:val="007A0C57"/>
    <w:rsid w:val="007E4A4C"/>
    <w:rsid w:val="008A5581"/>
    <w:rsid w:val="00AE7399"/>
    <w:rsid w:val="00CB2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72B1"/>
  <w15:chartTrackingRefBased/>
  <w15:docId w15:val="{48363C12-F520-477D-BDC4-9BF70BD3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5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AE58F1CA965489D434630B165C472" ma:contentTypeVersion="16" ma:contentTypeDescription="Create a new document." ma:contentTypeScope="" ma:versionID="981857871cc96c291f3fc5411533681c">
  <xsd:schema xmlns:xsd="http://www.w3.org/2001/XMLSchema" xmlns:xs="http://www.w3.org/2001/XMLSchema" xmlns:p="http://schemas.microsoft.com/office/2006/metadata/properties" xmlns:ns2="380bbd1b-ac1a-4613-9298-c9c773b3dc36" xmlns:ns3="b6ae1bbf-08ac-4285-9dba-c490ab0b5d44" targetNamespace="http://schemas.microsoft.com/office/2006/metadata/properties" ma:root="true" ma:fieldsID="4941bc4b151de9eb5e7df6dc1bdbf1f1" ns2:_="" ns3:_="">
    <xsd:import namespace="380bbd1b-ac1a-4613-9298-c9c773b3dc36"/>
    <xsd:import namespace="b6ae1bbf-08ac-4285-9dba-c490ab0b5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d1b-ac1a-4613-9298-c9c773b3d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08445-39b6-4ea2-88ca-09ca2cd911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ae1bbf-08ac-4285-9dba-c490ab0b5d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e99ad5-70f9-4612-9def-3b5144caad62}" ma:internalName="TaxCatchAll" ma:showField="CatchAllData" ma:web="b6ae1bbf-08ac-4285-9dba-c490ab0b5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0F75D-CC06-4E63-B72F-8CE033F5EC24}">
  <ds:schemaRefs>
    <ds:schemaRef ds:uri="http://schemas.microsoft.com/sharepoint/v3/contenttype/forms"/>
  </ds:schemaRefs>
</ds:datastoreItem>
</file>

<file path=customXml/itemProps2.xml><?xml version="1.0" encoding="utf-8"?>
<ds:datastoreItem xmlns:ds="http://schemas.openxmlformats.org/officeDocument/2006/customXml" ds:itemID="{B64993AA-5C26-43C9-BC70-FB664BAD3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d1b-ac1a-4613-9298-c9c773b3dc36"/>
    <ds:schemaRef ds:uri="b6ae1bbf-08ac-4285-9dba-c490ab0b5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Faith Ennis</cp:lastModifiedBy>
  <cp:revision>4</cp:revision>
  <dcterms:created xsi:type="dcterms:W3CDTF">2016-09-23T14:18:00Z</dcterms:created>
  <dcterms:modified xsi:type="dcterms:W3CDTF">2023-01-20T18:19:00Z</dcterms:modified>
</cp:coreProperties>
</file>