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5E" w:rsidRDefault="00971926" w:rsidP="00971926">
      <w:pPr>
        <w:pStyle w:val="NoSpacing"/>
        <w:jc w:val="center"/>
        <w:rPr>
          <w:b/>
        </w:rPr>
      </w:pPr>
      <w:r>
        <w:rPr>
          <w:b/>
        </w:rPr>
        <w:t>Open Systems</w:t>
      </w:r>
    </w:p>
    <w:p w:rsidR="00971926" w:rsidRDefault="00971926" w:rsidP="00971926">
      <w:pPr>
        <w:pStyle w:val="NoSpacing"/>
        <w:jc w:val="center"/>
        <w:rPr>
          <w:b/>
        </w:rPr>
      </w:pPr>
      <w:r>
        <w:rPr>
          <w:b/>
        </w:rPr>
        <w:t>AR/SO</w:t>
      </w:r>
    </w:p>
    <w:p w:rsidR="00971926" w:rsidRDefault="00971926" w:rsidP="00971926">
      <w:pPr>
        <w:pStyle w:val="NoSpacing"/>
        <w:jc w:val="center"/>
      </w:pPr>
      <w:r>
        <w:rPr>
          <w:b/>
        </w:rPr>
        <w:t>Distribution Accounts</w:t>
      </w:r>
    </w:p>
    <w:p w:rsidR="00971926" w:rsidRDefault="00971926" w:rsidP="00971926">
      <w:pPr>
        <w:pStyle w:val="NoSpacing"/>
        <w:jc w:val="center"/>
      </w:pPr>
    </w:p>
    <w:p w:rsidR="00971926" w:rsidRDefault="00971926" w:rsidP="00971926">
      <w:pPr>
        <w:pStyle w:val="NoSpacing"/>
        <w:rPr>
          <w:b/>
        </w:rPr>
      </w:pPr>
      <w:r>
        <w:rPr>
          <w:b/>
        </w:rPr>
        <w:t>Accounts Receivable/Sales Order</w:t>
      </w:r>
    </w:p>
    <w:p w:rsidR="00971926" w:rsidRDefault="00971926" w:rsidP="00971926">
      <w:pPr>
        <w:pStyle w:val="NoSpacing"/>
        <w:rPr>
          <w:b/>
        </w:rPr>
      </w:pPr>
      <w:r>
        <w:rPr>
          <w:b/>
        </w:rPr>
        <w:t>Codes Maintenance</w:t>
      </w:r>
    </w:p>
    <w:p w:rsidR="00971926" w:rsidRDefault="00971926" w:rsidP="00971926">
      <w:pPr>
        <w:pStyle w:val="NoSpacing"/>
        <w:rPr>
          <w:b/>
        </w:rPr>
      </w:pPr>
      <w:r>
        <w:rPr>
          <w:b/>
        </w:rPr>
        <w:t>Distribution Accounts</w:t>
      </w:r>
    </w:p>
    <w:p w:rsidR="00971926" w:rsidRDefault="00971926" w:rsidP="00971926">
      <w:pPr>
        <w:pStyle w:val="NoSpacing"/>
      </w:pPr>
      <w:r>
        <w:rPr>
          <w:b/>
        </w:rPr>
        <w:tab/>
        <w:t>Distribution Code</w:t>
      </w:r>
      <w:r>
        <w:t xml:space="preserve"> – Accounts used to post transactions and cash receipts to GL are defined by the distribution code entered for each customer.  Enter a distribution code.</w:t>
      </w:r>
    </w:p>
    <w:p w:rsidR="00971926" w:rsidRDefault="00971926" w:rsidP="00971926">
      <w:pPr>
        <w:pStyle w:val="NoSpacing"/>
      </w:pPr>
      <w:r>
        <w:tab/>
      </w:r>
      <w:r>
        <w:rPr>
          <w:b/>
        </w:rPr>
        <w:t>Description</w:t>
      </w:r>
      <w:r>
        <w:t xml:space="preserve"> – Enter a description for this code.</w:t>
      </w:r>
    </w:p>
    <w:p w:rsidR="00971926" w:rsidRDefault="00971926" w:rsidP="00971926">
      <w:pPr>
        <w:pStyle w:val="NoSpacing"/>
      </w:pPr>
      <w:r>
        <w:t>GL Accounts:</w:t>
      </w:r>
    </w:p>
    <w:p w:rsidR="00971926" w:rsidRDefault="00971926" w:rsidP="00971926">
      <w:pPr>
        <w:pStyle w:val="NoSpacing"/>
      </w:pPr>
      <w:r>
        <w:tab/>
      </w:r>
      <w:r>
        <w:rPr>
          <w:b/>
        </w:rPr>
        <w:t>Receivables</w:t>
      </w:r>
      <w:r w:rsidR="00A64C01">
        <w:t>-Enter the GL account number to use when posting amounts to the receivables account.</w:t>
      </w:r>
    </w:p>
    <w:p w:rsidR="00A64C01" w:rsidRDefault="00A64C01" w:rsidP="00971926">
      <w:pPr>
        <w:pStyle w:val="NoSpacing"/>
      </w:pPr>
      <w:r>
        <w:tab/>
      </w:r>
      <w:r>
        <w:rPr>
          <w:b/>
        </w:rPr>
        <w:t>Sales Tax</w:t>
      </w:r>
      <w:r>
        <w:t>- When sales tax is posted, the GL account number for sales tax is taken from the tax location record.  This account serves as a default if the tax location record is missing or not set up.</w:t>
      </w:r>
    </w:p>
    <w:p w:rsidR="00A64C01" w:rsidRPr="00A64C01" w:rsidRDefault="00A64C01" w:rsidP="00971926">
      <w:pPr>
        <w:pStyle w:val="NoSpacing"/>
      </w:pPr>
      <w:r>
        <w:tab/>
      </w:r>
      <w:r>
        <w:rPr>
          <w:b/>
        </w:rPr>
        <w:t>Freight</w:t>
      </w:r>
      <w:r>
        <w:t xml:space="preserve"> -</w:t>
      </w:r>
      <w:r w:rsidRPr="00A64C01">
        <w:t xml:space="preserve"> Enter the GL account number </w:t>
      </w:r>
      <w:r>
        <w:t xml:space="preserve">to use </w:t>
      </w:r>
      <w:r w:rsidRPr="00A64C01">
        <w:t xml:space="preserve">when posting </w:t>
      </w:r>
      <w:r w:rsidR="0029654C">
        <w:t>freight</w:t>
      </w:r>
      <w:r w:rsidRPr="00A64C01">
        <w:t xml:space="preserve"> to the </w:t>
      </w:r>
      <w:r w:rsidR="0029654C">
        <w:t>GL</w:t>
      </w:r>
      <w:r w:rsidRPr="00A64C01">
        <w:t>.</w:t>
      </w:r>
      <w:r>
        <w:tab/>
      </w:r>
    </w:p>
    <w:p w:rsidR="00971926" w:rsidRDefault="0029654C" w:rsidP="00971926">
      <w:pPr>
        <w:pStyle w:val="NoSpacing"/>
      </w:pPr>
      <w:r>
        <w:tab/>
      </w:r>
      <w:r>
        <w:rPr>
          <w:b/>
        </w:rPr>
        <w:t>Miscellaneous</w:t>
      </w:r>
      <w:r>
        <w:t xml:space="preserve"> - </w:t>
      </w:r>
      <w:r w:rsidRPr="0029654C">
        <w:t>Enter the GL account number</w:t>
      </w:r>
      <w:r>
        <w:t xml:space="preserve"> to use </w:t>
      </w:r>
      <w:r w:rsidRPr="0029654C">
        <w:t xml:space="preserve">when posting </w:t>
      </w:r>
      <w:r>
        <w:t>miscellaneous charges to the GL.</w:t>
      </w:r>
    </w:p>
    <w:p w:rsidR="0029654C" w:rsidRPr="0029654C" w:rsidRDefault="0029654C" w:rsidP="00971926">
      <w:pPr>
        <w:pStyle w:val="NoSpacing"/>
      </w:pPr>
      <w:r>
        <w:t>Page down or OK</w:t>
      </w:r>
      <w:bookmarkStart w:id="0" w:name="_GoBack"/>
      <w:bookmarkEnd w:id="0"/>
    </w:p>
    <w:sectPr w:rsidR="0029654C" w:rsidRPr="00296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6"/>
    <w:rsid w:val="00053F5E"/>
    <w:rsid w:val="0029654C"/>
    <w:rsid w:val="00971926"/>
    <w:rsid w:val="00A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08B80-0D44-42F4-9E6A-FAE4514D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84AE1-0EEF-4DB4-97E8-72EA607FB4A7}"/>
</file>

<file path=customXml/itemProps2.xml><?xml version="1.0" encoding="utf-8"?>
<ds:datastoreItem xmlns:ds="http://schemas.openxmlformats.org/officeDocument/2006/customXml" ds:itemID="{F314E256-4457-4743-8853-A5579ADC8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2016-05-06T13:40:00Z</dcterms:created>
  <dcterms:modified xsi:type="dcterms:W3CDTF">2016-05-06T14:02:00Z</dcterms:modified>
</cp:coreProperties>
</file>