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00" w:rsidRDefault="00644AD5" w:rsidP="00644AD5">
      <w:r>
        <w:t>OSAS</w:t>
      </w:r>
    </w:p>
    <w:p w:rsidR="00644AD5" w:rsidRDefault="00644AD5" w:rsidP="00644AD5">
      <w:r>
        <w:t>GENERAL LEDGER</w:t>
      </w:r>
    </w:p>
    <w:p w:rsidR="00644AD5" w:rsidRDefault="00644AD5" w:rsidP="00644AD5">
      <w:r>
        <w:t>ALLOCATIONS</w:t>
      </w:r>
    </w:p>
    <w:p w:rsidR="00644AD5" w:rsidRDefault="00644AD5" w:rsidP="00644AD5">
      <w:pPr>
        <w:jc w:val="left"/>
      </w:pPr>
    </w:p>
    <w:p w:rsidR="00644AD5" w:rsidRDefault="00644AD5" w:rsidP="00644AD5">
      <w:pPr>
        <w:jc w:val="left"/>
      </w:pPr>
      <w:r>
        <w:t>Go to General Ledger</w:t>
      </w:r>
    </w:p>
    <w:p w:rsidR="00644AD5" w:rsidRDefault="00644AD5" w:rsidP="00644AD5">
      <w:pPr>
        <w:jc w:val="left"/>
      </w:pPr>
      <w:r>
        <w:t>Go to File Maintenance</w:t>
      </w:r>
    </w:p>
    <w:p w:rsidR="00644AD5" w:rsidRDefault="00644AD5" w:rsidP="00644AD5">
      <w:pPr>
        <w:jc w:val="left"/>
      </w:pPr>
      <w:r>
        <w:t>Go to Allocations</w:t>
      </w:r>
    </w:p>
    <w:p w:rsidR="00644AD5" w:rsidRDefault="00644AD5" w:rsidP="00644AD5">
      <w:pPr>
        <w:jc w:val="left"/>
      </w:pPr>
      <w:r>
        <w:t>Account to Allocate – Enter the main GL account number that needs to be allocated.</w:t>
      </w:r>
    </w:p>
    <w:p w:rsidR="00644AD5" w:rsidRDefault="00644AD5" w:rsidP="00644AD5">
      <w:pPr>
        <w:jc w:val="left"/>
      </w:pPr>
      <w:r>
        <w:t>If no allocation is setup for this GL account number, you will be prompted to copy from.  Hit enter to skip this field.</w:t>
      </w:r>
    </w:p>
    <w:p w:rsidR="00644AD5" w:rsidRDefault="00644AD5" w:rsidP="00644AD5">
      <w:pPr>
        <w:jc w:val="left"/>
      </w:pPr>
      <w:r>
        <w:t>Description – Enter the GL account number description.</w:t>
      </w:r>
    </w:p>
    <w:p w:rsidR="00644AD5" w:rsidRDefault="00644AD5" w:rsidP="00644AD5">
      <w:pPr>
        <w:jc w:val="left"/>
      </w:pPr>
      <w:r>
        <w:t xml:space="preserve">The cursor will now be at #1, under GL account.  </w:t>
      </w:r>
    </w:p>
    <w:p w:rsidR="00644AD5" w:rsidRDefault="00644AD5" w:rsidP="00644AD5">
      <w:pPr>
        <w:jc w:val="left"/>
      </w:pPr>
      <w:r>
        <w:t>Enter the first GL account number to be allocated to, along with the percentage amount.</w:t>
      </w:r>
    </w:p>
    <w:p w:rsidR="00644AD5" w:rsidRDefault="00644AD5" w:rsidP="00644AD5">
      <w:pPr>
        <w:jc w:val="left"/>
      </w:pPr>
      <w:r>
        <w:t>Continue entering GL account numbers and their percentage amount until the percentage equals 100%.</w:t>
      </w:r>
    </w:p>
    <w:p w:rsidR="00644AD5" w:rsidRDefault="00644AD5" w:rsidP="00644AD5">
      <w:pPr>
        <w:jc w:val="left"/>
      </w:pPr>
      <w:r>
        <w:t>Page down.</w:t>
      </w:r>
    </w:p>
    <w:p w:rsidR="00644AD5" w:rsidRDefault="00644AD5" w:rsidP="00644AD5">
      <w:pPr>
        <w:jc w:val="left"/>
      </w:pPr>
    </w:p>
    <w:p w:rsidR="00644AD5" w:rsidRDefault="00644AD5" w:rsidP="00644AD5">
      <w:pPr>
        <w:jc w:val="left"/>
      </w:pPr>
      <w:r>
        <w:t>Once allocations are set up, when posting to master, answer YES to post allocations.</w:t>
      </w:r>
    </w:p>
    <w:p w:rsidR="00644AD5" w:rsidRDefault="00644AD5" w:rsidP="00644AD5">
      <w:pPr>
        <w:jc w:val="left"/>
      </w:pPr>
      <w:r>
        <w:t>This will create a journal entry that credits the main GL account number and debits the allocated GL account numbers based on the percentage entered.</w:t>
      </w:r>
      <w:bookmarkStart w:id="0" w:name="_GoBack"/>
      <w:bookmarkEnd w:id="0"/>
    </w:p>
    <w:p w:rsidR="00644AD5" w:rsidRDefault="00644AD5" w:rsidP="00644AD5">
      <w:pPr>
        <w:jc w:val="left"/>
      </w:pPr>
    </w:p>
    <w:p w:rsidR="00644AD5" w:rsidRDefault="00644AD5" w:rsidP="00644AD5">
      <w:pPr>
        <w:jc w:val="left"/>
      </w:pPr>
    </w:p>
    <w:p w:rsidR="00644AD5" w:rsidRDefault="00644AD5" w:rsidP="00644AD5">
      <w:pPr>
        <w:jc w:val="left"/>
      </w:pPr>
    </w:p>
    <w:sectPr w:rsidR="0064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D5"/>
    <w:rsid w:val="00152500"/>
    <w:rsid w:val="006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FA271-3C5D-48DB-A241-9EEF51F93C39}"/>
</file>

<file path=customXml/itemProps2.xml><?xml version="1.0" encoding="utf-8"?>
<ds:datastoreItem xmlns:ds="http://schemas.openxmlformats.org/officeDocument/2006/customXml" ds:itemID="{3392DEE9-0F41-4161-928B-B16C14D29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1</cp:revision>
  <dcterms:created xsi:type="dcterms:W3CDTF">2012-12-26T19:54:00Z</dcterms:created>
  <dcterms:modified xsi:type="dcterms:W3CDTF">2012-12-26T20:01:00Z</dcterms:modified>
</cp:coreProperties>
</file>